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BA" w:rsidRPr="00247A1E" w:rsidRDefault="00530ABA" w:rsidP="00530ABA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530ABA" w:rsidRDefault="00530ABA" w:rsidP="00530ABA">
      <w:pPr>
        <w:contextualSpacing/>
        <w:jc w:val="center"/>
        <w:rPr>
          <w:b/>
          <w:sz w:val="22"/>
          <w:szCs w:val="22"/>
        </w:rPr>
      </w:pPr>
    </w:p>
    <w:p w:rsidR="00530ABA" w:rsidRPr="00B97BF7" w:rsidRDefault="00530ABA" w:rsidP="00530ABA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>Воронежская обла</w:t>
      </w:r>
      <w:r>
        <w:rPr>
          <w:b/>
        </w:rPr>
        <w:t>сть, г. Воронеж, ул. 45 Стрелковой Дивизии, д. 226а</w:t>
      </w:r>
      <w:r w:rsidRPr="008F3DB9">
        <w:rPr>
          <w:b/>
        </w:rPr>
        <w:t xml:space="preserve"> </w:t>
      </w:r>
    </w:p>
    <w:p w:rsidR="00530ABA" w:rsidRPr="00247A1E" w:rsidRDefault="00530ABA" w:rsidP="00530ABA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530ABA" w:rsidRPr="003C5954" w:rsidRDefault="00530ABA" w:rsidP="00530ABA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3C5954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r w:rsidR="00842B90"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>20  декабря</w:t>
      </w:r>
      <w:r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005102"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>19</w:t>
      </w:r>
      <w:r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530ABA" w:rsidRPr="003C5954" w:rsidRDefault="00530ABA" w:rsidP="00530ABA">
      <w:pPr>
        <w:pStyle w:val="a3"/>
        <w:jc w:val="both"/>
        <w:rPr>
          <w:sz w:val="22"/>
          <w:szCs w:val="22"/>
          <w:u w:val="single"/>
          <w:lang w:val="ru-RU"/>
        </w:rPr>
      </w:pPr>
      <w:r w:rsidRPr="003C5954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</w:t>
      </w:r>
      <w:r w:rsidR="00842B90"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>21</w:t>
      </w:r>
      <w:r w:rsidR="00005102"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842B90"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>декабря 2017 года до 18 февраля 2018</w:t>
      </w:r>
      <w:r w:rsidRPr="003C5954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3C5954" w:rsidRDefault="003C5954" w:rsidP="00530ABA">
      <w:pPr>
        <w:jc w:val="center"/>
        <w:rPr>
          <w:b/>
          <w:bCs/>
          <w:sz w:val="22"/>
          <w:szCs w:val="22"/>
        </w:rPr>
      </w:pPr>
    </w:p>
    <w:p w:rsidR="00530ABA" w:rsidRPr="00247A1E" w:rsidRDefault="00530ABA" w:rsidP="00530ABA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530ABA" w:rsidRPr="00671B8F" w:rsidRDefault="00530ABA" w:rsidP="00530ABA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530ABA" w:rsidRPr="00FB37DF" w:rsidTr="00E4434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Количество голосов</w:t>
            </w:r>
          </w:p>
        </w:tc>
      </w:tr>
      <w:tr w:rsidR="00530ABA" w:rsidRPr="00FB37DF" w:rsidTr="00E4434D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tbl>
      <w:tblPr>
        <w:tblStyle w:val="a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4077F3" w:rsidRPr="00C93F0A" w:rsidTr="00E419BC">
        <w:tc>
          <w:tcPr>
            <w:tcW w:w="2278" w:type="pct"/>
          </w:tcPr>
          <w:p w:rsidR="004077F3" w:rsidRPr="00C93F0A" w:rsidRDefault="004077F3" w:rsidP="00E419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4077F3" w:rsidRPr="00C93F0A" w:rsidRDefault="004077F3" w:rsidP="00E419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:rsidR="004077F3" w:rsidRPr="00C93F0A" w:rsidRDefault="004077F3" w:rsidP="00E419B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077F3" w:rsidRPr="00C93F0A" w:rsidTr="00E419BC">
        <w:tc>
          <w:tcPr>
            <w:tcW w:w="2278" w:type="pct"/>
          </w:tcPr>
          <w:p w:rsidR="004077F3" w:rsidRPr="00C93F0A" w:rsidRDefault="004077F3" w:rsidP="00E419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:rsidR="004077F3" w:rsidRPr="00C93F0A" w:rsidRDefault="004077F3" w:rsidP="00E419BC">
            <w:pPr>
              <w:pStyle w:val="ConsPlusNonformat"/>
              <w:widowControl/>
              <w:jc w:val="center"/>
              <w:rPr>
                <w:rStyle w:val="aa"/>
                <w:rFonts w:ascii="Times New Roman" w:eastAsia="Calibri" w:hAnsi="Times New Roman"/>
                <w:sz w:val="22"/>
                <w:szCs w:val="22"/>
              </w:rPr>
            </w:pPr>
            <w:r w:rsidRPr="003769E0">
              <w:rPr>
                <w:rStyle w:val="aa"/>
                <w:rFonts w:ascii="Times New Roman" w:eastAsia="Calibri" w:hAnsi="Times New Roman"/>
                <w:szCs w:val="22"/>
              </w:rPr>
              <w:t>(наименование документа)</w:t>
            </w:r>
          </w:p>
        </w:tc>
      </w:tr>
    </w:tbl>
    <w:p w:rsidR="00530ABA" w:rsidRPr="004077F3" w:rsidRDefault="00530ABA" w:rsidP="00FB37DF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22"/>
          <w:lang w:val="ru-RU"/>
        </w:rPr>
      </w:pPr>
      <w:r w:rsidRPr="004077F3">
        <w:rPr>
          <w:rFonts w:ascii="Times New Roman" w:hAnsi="Times New Roman" w:cs="Times New Roman"/>
          <w:sz w:val="18"/>
          <w:szCs w:val="22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B2" w:rsidRPr="00FB37DF" w:rsidRDefault="00E71AB2" w:rsidP="00FB37DF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E71AB2" w:rsidRPr="00FB37DF" w:rsidRDefault="00E71AB2" w:rsidP="00FB37DF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B2" w:rsidRPr="00FB37DF" w:rsidRDefault="00E71AB2" w:rsidP="00FB37DF">
            <w:r w:rsidRPr="00FB37DF">
              <w:rPr>
                <w:sz w:val="22"/>
                <w:szCs w:val="22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E71AB2" w:rsidRPr="00FB37DF" w:rsidRDefault="00E71AB2" w:rsidP="00FB37DF">
            <w:r w:rsidRPr="00FB37DF">
              <w:rPr>
                <w:sz w:val="22"/>
                <w:szCs w:val="22"/>
              </w:rPr>
              <w:t xml:space="preserve"> Избрать секретарем собрания с функциями члена счетной  комиссии __________________, квартира №_____                                </w:t>
            </w:r>
          </w:p>
        </w:tc>
      </w:tr>
      <w:tr w:rsidR="00E71AB2" w:rsidRPr="00FB37DF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B2" w:rsidRPr="00FB37DF" w:rsidRDefault="00E71AB2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 w:rsidRPr="00FB37DF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B2" w:rsidRPr="00FB37DF" w:rsidRDefault="00E71AB2" w:rsidP="00FB37DF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B37DF"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 </w:t>
            </w:r>
            <w:r w:rsidRPr="00FB37DF"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</w:tc>
      </w:tr>
      <w:tr w:rsidR="00E71AB2" w:rsidRPr="00FB37DF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B2" w:rsidRPr="00FB37DF" w:rsidRDefault="00E71AB2" w:rsidP="00FB37DF">
            <w:pPr>
              <w:jc w:val="both"/>
              <w:rPr>
                <w:b/>
              </w:rPr>
            </w:pPr>
            <w:r w:rsidRPr="00FB37DF">
              <w:rPr>
                <w:b/>
                <w:sz w:val="22"/>
                <w:szCs w:val="22"/>
              </w:rPr>
              <w:t xml:space="preserve"> 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E71AB2" w:rsidRPr="00FB37DF" w:rsidRDefault="00E71AB2" w:rsidP="00FB37DF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B2" w:rsidRPr="00FB37DF" w:rsidRDefault="00E71AB2" w:rsidP="00FB37DF">
            <w:pPr>
              <w:pStyle w:val="a7"/>
              <w:jc w:val="both"/>
              <w:rPr>
                <w:rFonts w:ascii="Times New Roman" w:hAnsi="Times New Roman"/>
              </w:rPr>
            </w:pPr>
            <w:r w:rsidRPr="00FB37DF">
              <w:rPr>
                <w:rFonts w:ascii="Times New Roman" w:hAnsi="Times New Roman"/>
              </w:rPr>
              <w:t xml:space="preserve">Утвердить условия и заключить с </w:t>
            </w:r>
            <w:r w:rsidRPr="00FB37DF"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 w:rsidRPr="00FB37DF"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 w:rsidRPr="00FB37DF">
              <w:rPr>
                <w:rFonts w:ascii="Times New Roman" w:hAnsi="Times New Roman"/>
              </w:rPr>
              <w:t>Новоусманский</w:t>
            </w:r>
            <w:proofErr w:type="spellEnd"/>
            <w:r w:rsidRPr="00FB37DF"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 w:rsidRPr="00FB37DF">
              <w:rPr>
                <w:rFonts w:ascii="Times New Roman" w:hAnsi="Times New Roman"/>
              </w:rPr>
              <w:t>пом</w:t>
            </w:r>
            <w:proofErr w:type="spellEnd"/>
            <w:r w:rsidRPr="00FB37DF">
              <w:rPr>
                <w:rFonts w:ascii="Times New Roman" w:hAnsi="Times New Roman"/>
              </w:rPr>
              <w:t>. 1, ИНН 3661072017</w:t>
            </w:r>
            <w:r w:rsidRPr="00FB37DF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Pr="00FB37DF"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</w:tc>
      </w:tr>
      <w:tr w:rsidR="00E71AB2" w:rsidRPr="00FB37DF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B2" w:rsidRPr="00FB37DF" w:rsidRDefault="00E71AB2" w:rsidP="00FB37DF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4. О предоставлении допуска </w:t>
            </w:r>
            <w:r w:rsidRPr="00FB37DF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АО «</w:t>
            </w:r>
            <w:proofErr w:type="spellStart"/>
            <w:r w:rsidRPr="00FB37DF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ЭР-Телеком</w:t>
            </w:r>
            <w:proofErr w:type="spellEnd"/>
            <w:r w:rsidRPr="00FB37DF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Холдинг»</w:t>
            </w: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Дом.ру</w:t>
            </w:r>
            <w:proofErr w:type="spellEnd"/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E71AB2" w:rsidRPr="00FB37DF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B2" w:rsidRPr="00FB37DF" w:rsidRDefault="00E71AB2" w:rsidP="00FB37DF">
            <w:r w:rsidRPr="00FB37DF">
              <w:rPr>
                <w:sz w:val="22"/>
                <w:szCs w:val="22"/>
              </w:rPr>
              <w:t xml:space="preserve">Предоставить допуск </w:t>
            </w:r>
            <w:r w:rsidRPr="00FB37DF">
              <w:rPr>
                <w:rFonts w:eastAsia="Times New Roman"/>
                <w:sz w:val="22"/>
                <w:szCs w:val="22"/>
                <w:lang w:eastAsia="ru-RU"/>
              </w:rPr>
              <w:t>АО «</w:t>
            </w:r>
            <w:proofErr w:type="spellStart"/>
            <w:r w:rsidRPr="00FB37DF">
              <w:rPr>
                <w:rFonts w:eastAsia="Times New Roman"/>
                <w:sz w:val="22"/>
                <w:szCs w:val="22"/>
                <w:lang w:eastAsia="ru-RU"/>
              </w:rPr>
              <w:t>ЭР-Телеком</w:t>
            </w:r>
            <w:proofErr w:type="spellEnd"/>
            <w:r w:rsidRPr="00FB37DF">
              <w:rPr>
                <w:rFonts w:eastAsia="Times New Roman"/>
                <w:sz w:val="22"/>
                <w:szCs w:val="22"/>
                <w:lang w:eastAsia="ru-RU"/>
              </w:rPr>
              <w:t xml:space="preserve"> Холдинг»</w:t>
            </w:r>
            <w:r w:rsidRPr="00FB37DF">
              <w:rPr>
                <w:sz w:val="22"/>
                <w:szCs w:val="22"/>
              </w:rPr>
              <w:t xml:space="preserve"> (</w:t>
            </w:r>
            <w:proofErr w:type="spellStart"/>
            <w:r w:rsidRPr="00FB37DF">
              <w:rPr>
                <w:sz w:val="22"/>
                <w:szCs w:val="22"/>
              </w:rPr>
              <w:t>Дом.ру</w:t>
            </w:r>
            <w:proofErr w:type="spellEnd"/>
            <w:r w:rsidRPr="00FB37DF">
              <w:rPr>
                <w:sz w:val="22"/>
                <w:szCs w:val="22"/>
              </w:rPr>
              <w:t>)</w:t>
            </w:r>
            <w:r w:rsidRPr="00FB37DF">
              <w:rPr>
                <w:b/>
                <w:sz w:val="22"/>
                <w:szCs w:val="22"/>
              </w:rPr>
              <w:t xml:space="preserve"> </w:t>
            </w:r>
            <w:r w:rsidRPr="00FB37DF">
              <w:rPr>
                <w:sz w:val="22"/>
                <w:szCs w:val="22"/>
              </w:rPr>
              <w:t xml:space="preserve">для размещения оборудования в местах общего пользования МКД в целях предоставления собственникам телекоммуникационных услуг (интернет, телевидение).                           </w:t>
            </w:r>
          </w:p>
        </w:tc>
      </w:tr>
      <w:tr w:rsidR="00E71AB2" w:rsidRPr="00FB37DF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AB2" w:rsidRPr="00FB37DF" w:rsidRDefault="00E71AB2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</w:tbl>
    <w:p w:rsidR="00E71AB2" w:rsidRPr="00FB37DF" w:rsidRDefault="00E71AB2" w:rsidP="00FB37DF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3608"/>
        <w:gridCol w:w="3610"/>
        <w:gridCol w:w="3972"/>
      </w:tblGrid>
      <w:tr w:rsidR="00530ABA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ABA" w:rsidRPr="00FB37DF" w:rsidRDefault="00E71AB2" w:rsidP="00FB37DF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5</w:t>
            </w:r>
            <w:r w:rsidR="00530ABA"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О порядке начисления платы за холодное водоснабжение на </w:t>
            </w:r>
            <w:proofErr w:type="spellStart"/>
            <w:r w:rsidR="00530ABA"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общедомовые</w:t>
            </w:r>
            <w:proofErr w:type="spellEnd"/>
            <w:r w:rsidR="00530ABA"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нужды (полив).</w:t>
            </w:r>
          </w:p>
          <w:p w:rsidR="00530ABA" w:rsidRPr="00FB37DF" w:rsidRDefault="00530ABA" w:rsidP="00FB37DF">
            <w:pPr>
              <w:suppressAutoHyphens w:val="0"/>
              <w:contextualSpacing/>
              <w:rPr>
                <w:b/>
              </w:rPr>
            </w:pPr>
          </w:p>
        </w:tc>
      </w:tr>
      <w:tr w:rsidR="00530ABA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ABA" w:rsidRPr="00FB37DF" w:rsidRDefault="00CC5D21" w:rsidP="00FB37DF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Утвердить начисление платы за коммунальную услугу холодное водоснабжение для целей использования на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общедомовые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нужды, а именно на полив растений, посаженных на придомовой территории,  исходя из распределения объема потребленной на эти цели холодной воды по показаниям прибора учета, установленного на поливочном водопроводе, в том числе в случае превышения объема потребленной на эти цели холодной воды над объемом, рассчитанным исходя из нормативов потребления коммунальной услуги, предоставленной на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общедомовые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нужды,  между всеми жилыми и нежилыми помещениями пропорционально размеру общей площади каждого жилого и нежилого помещения.</w:t>
            </w:r>
          </w:p>
        </w:tc>
      </w:tr>
      <w:tr w:rsidR="00530ABA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530ABA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ABA" w:rsidRPr="00FB37DF" w:rsidRDefault="00E71AB2" w:rsidP="00FB37DF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  <w:r w:rsidR="00530ABA" w:rsidRPr="00FB37D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r w:rsidR="00530ABA" w:rsidRPr="00FB37D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 порядке и условиях начисления платы за электроснабжение для целей наружного освещения (освещение территории квартала), обеспечения работы шлагбаумов в местах въезда на территорию квартала.</w:t>
            </w:r>
          </w:p>
          <w:p w:rsidR="00530ABA" w:rsidRPr="00FB37DF" w:rsidRDefault="00530ABA" w:rsidP="00FB37DF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0ABA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ABA" w:rsidRPr="00FB37DF" w:rsidRDefault="00CC5D21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Утвердить начисление платы за коммунальную услугу электроснабжения для целей использования на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общедомовые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нужды, а именно за электроснабжение наружного освещения (освещение территории квартала), обеспечения работы шлагбаумов в местах въезда на территорию квартала, исходя из распределения объема потребленной на эти цели электроэнергии по показаниям приборов учета, в том числе,  в случае превышения объема потребленной электроэнергии над объемом, рассчитанным исходя из нормативов потребления электроэнергии, предоставленной на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общедомовые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нужды,  между всеми жилыми и нежилыми помещениями пропорционально размеру общей площади каждого жилого и нежилого помещения.</w:t>
            </w:r>
          </w:p>
        </w:tc>
      </w:tr>
      <w:tr w:rsidR="00530ABA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BA" w:rsidRPr="00FB37DF" w:rsidRDefault="00530ABA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spacing w:before="0" w:beforeAutospacing="0" w:after="0" w:afterAutospacing="0"/>
              <w:ind w:right="31"/>
              <w:jc w:val="both"/>
              <w:rPr>
                <w:b/>
                <w:bCs/>
              </w:rPr>
            </w:pPr>
            <w:r w:rsidRPr="00FB37DF">
              <w:rPr>
                <w:b/>
                <w:sz w:val="22"/>
                <w:szCs w:val="22"/>
              </w:rPr>
              <w:lastRenderedPageBreak/>
              <w:t>7</w:t>
            </w:r>
            <w:r w:rsidR="004F694E" w:rsidRPr="00FB37DF">
              <w:rPr>
                <w:b/>
                <w:sz w:val="22"/>
                <w:szCs w:val="22"/>
              </w:rPr>
              <w:t xml:space="preserve">. Принятие решения о </w:t>
            </w:r>
            <w:r w:rsidR="004F694E" w:rsidRPr="00FB37DF">
              <w:rPr>
                <w:b/>
                <w:bCs/>
                <w:sz w:val="22"/>
                <w:szCs w:val="22"/>
              </w:rPr>
              <w:t>прекращении формирования фонда капитального ремонта на счете регионального оператора и формировании фонда капитального ремонта на специальном счете.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4F694E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Принять решение о 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формировании фонда капитального ремонта 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путем перечисления взносов на капитальный ремонт на специальный счет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spacing w:before="0" w:beforeAutospacing="0" w:after="0" w:afterAutospacing="0"/>
              <w:ind w:right="31"/>
              <w:jc w:val="both"/>
              <w:rPr>
                <w:i/>
              </w:rPr>
            </w:pPr>
            <w:r w:rsidRPr="00FB37DF">
              <w:rPr>
                <w:b/>
                <w:sz w:val="22"/>
                <w:szCs w:val="22"/>
              </w:rPr>
              <w:t>8</w:t>
            </w:r>
            <w:r w:rsidR="004F694E" w:rsidRPr="00FB37DF">
              <w:rPr>
                <w:b/>
                <w:sz w:val="22"/>
                <w:szCs w:val="22"/>
              </w:rPr>
              <w:t>. Принятие решения об определении ежемесячного размера взноса на капитальный ремонт многоквартирного дома в размере минимального взноса на капитальный ремонт, установленного нормативным правовым актом на территории Воронежской области</w:t>
            </w:r>
            <w:r w:rsidR="004F694E" w:rsidRPr="00FB37DF">
              <w:rPr>
                <w:b/>
                <w:i/>
                <w:sz w:val="22"/>
                <w:szCs w:val="22"/>
              </w:rPr>
              <w:t>.</w:t>
            </w:r>
          </w:p>
          <w:p w:rsidR="004F694E" w:rsidRPr="00FB37DF" w:rsidRDefault="004F694E" w:rsidP="00FB37DF">
            <w:pPr>
              <w:pStyle w:val="a4"/>
              <w:tabs>
                <w:tab w:val="clear" w:pos="708"/>
              </w:tabs>
              <w:suppressAutoHyphens w:val="0"/>
              <w:spacing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4F694E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Установить ежемесячный размер взноса на капитальный ремонт многоквартирного дома в размере минимального взноса на капитальный ремонт, установленного нормативным правовым актом на территории Воронежской области</w:t>
            </w:r>
            <w:r w:rsidRPr="00FB37D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.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spacing w:before="0" w:beforeAutospacing="0" w:after="0" w:afterAutospacing="0"/>
              <w:ind w:right="31"/>
              <w:jc w:val="both"/>
              <w:rPr>
                <w:b/>
              </w:rPr>
            </w:pPr>
            <w:r w:rsidRPr="00FB37DF">
              <w:rPr>
                <w:b/>
                <w:sz w:val="22"/>
                <w:szCs w:val="22"/>
              </w:rPr>
              <w:t>9</w:t>
            </w:r>
            <w:r w:rsidR="004F694E" w:rsidRPr="00FB37DF">
              <w:rPr>
                <w:b/>
                <w:sz w:val="22"/>
                <w:szCs w:val="22"/>
              </w:rPr>
              <w:t>. Принятие решения об определении владельца специального счета.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4F694E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Утвердить владельцем 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специального счета</w:t>
            </w:r>
            <w:r w:rsidRPr="00FB37DF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управляющую организацию ООО «Альянс» (ОГРН </w:t>
            </w:r>
            <w:r w:rsidRPr="00FB37DF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1163668074613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) юридический адрес: 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396335, Воронежская область,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Новоусманский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 п. Отрадное, ул. 50 лет Октября, д. 97, помещение 1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), осуществляющую управление многоквартирным домом на основании договора управления.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spacing w:before="0" w:beforeAutospacing="0" w:after="0" w:afterAutospacing="0"/>
              <w:ind w:right="31"/>
              <w:jc w:val="both"/>
              <w:rPr>
                <w:b/>
              </w:rPr>
            </w:pPr>
            <w:r w:rsidRPr="00FB37DF">
              <w:rPr>
                <w:b/>
                <w:sz w:val="22"/>
                <w:szCs w:val="22"/>
              </w:rPr>
              <w:t>10</w:t>
            </w:r>
            <w:r w:rsidR="004F694E" w:rsidRPr="00FB37DF">
              <w:rPr>
                <w:b/>
                <w:sz w:val="22"/>
                <w:szCs w:val="22"/>
              </w:rPr>
              <w:t>. Принятие решения о выборе российской кредитной организации, в которой будет открыт специальный счет.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4F694E" w:rsidP="00FB37DF">
            <w:r w:rsidRPr="00FB37DF">
              <w:rPr>
                <w:sz w:val="22"/>
                <w:szCs w:val="22"/>
              </w:rPr>
              <w:t xml:space="preserve">Выбрать в качестве кредитной </w:t>
            </w:r>
            <w:r w:rsidRPr="00FB37DF">
              <w:rPr>
                <w:color w:val="000000" w:themeColor="text1"/>
                <w:sz w:val="22"/>
                <w:szCs w:val="22"/>
              </w:rPr>
              <w:t>организации для открытия специального счета в целях формирования капитального ремонта ПАО Банк ВТБ в г. Воронеже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spacing w:before="0" w:beforeAutospacing="0" w:after="0" w:afterAutospacing="0"/>
              <w:ind w:right="31"/>
              <w:jc w:val="both"/>
              <w:rPr>
                <w:b/>
              </w:rPr>
            </w:pPr>
            <w:r w:rsidRPr="00FB37DF">
              <w:rPr>
                <w:b/>
                <w:sz w:val="22"/>
                <w:szCs w:val="22"/>
              </w:rPr>
              <w:t>11</w:t>
            </w:r>
            <w:r w:rsidR="004F694E" w:rsidRPr="00FB37DF">
              <w:rPr>
                <w:b/>
                <w:sz w:val="22"/>
                <w:szCs w:val="22"/>
              </w:rPr>
              <w:t>. Принятие решения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счет.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4F694E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Выбрать ООО «Альянс» (ОГРН </w:t>
            </w:r>
            <w:r w:rsidRPr="00FB37DF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1163668074613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) юридический адрес: 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396335, Воронежская область,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Новоусманский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 п. Отрадное, ул. 50 лет Октября, д. 97, помещение 1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в качестве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осуществляющую управление многоквартирным домом на основании договора управления.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ind w:right="31"/>
              <w:jc w:val="both"/>
              <w:rPr>
                <w:b/>
              </w:rPr>
            </w:pPr>
            <w:r w:rsidRPr="00FB37DF">
              <w:rPr>
                <w:b/>
                <w:sz w:val="22"/>
                <w:szCs w:val="22"/>
              </w:rPr>
              <w:t>12</w:t>
            </w:r>
            <w:r w:rsidR="004F694E" w:rsidRPr="00FB37DF">
              <w:rPr>
                <w:b/>
                <w:sz w:val="22"/>
                <w:szCs w:val="22"/>
              </w:rPr>
              <w:t>. Принятие решения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услуг.</w:t>
            </w:r>
          </w:p>
          <w:p w:rsidR="004F694E" w:rsidRPr="00FB37DF" w:rsidRDefault="004F694E" w:rsidP="00FB37DF">
            <w:pPr>
              <w:pStyle w:val="a4"/>
              <w:tabs>
                <w:tab w:val="clear" w:pos="708"/>
              </w:tabs>
              <w:suppressAutoHyphens w:val="0"/>
              <w:spacing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BC1" w:rsidRPr="00FB37DF" w:rsidRDefault="00BA6BC1" w:rsidP="00FB37DF">
            <w:pPr>
              <w:pStyle w:val="a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B37DF">
              <w:rPr>
                <w:rFonts w:ascii="Times New Roman" w:hAnsi="Times New Roman"/>
                <w:color w:val="000000" w:themeColor="text1"/>
              </w:rPr>
              <w:t>Утвердить следующий порядок представления платежных документов на оплату взноса на проведение капитального ремонта многоквартирного дома: платежный документ на оплату предоставляется в виде отдельной квитанции со сроком оплаты до 20 числа месяца, следующего за отчетным.</w:t>
            </w:r>
          </w:p>
          <w:p w:rsidR="00BA6BC1" w:rsidRPr="00FB37DF" w:rsidRDefault="00BA6BC1" w:rsidP="00FB37DF">
            <w:pPr>
              <w:pStyle w:val="a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B37DF">
              <w:rPr>
                <w:rFonts w:ascii="Times New Roman" w:hAnsi="Times New Roman"/>
                <w:color w:val="000000" w:themeColor="text1"/>
              </w:rPr>
              <w:t xml:space="preserve">     Утвердить размер платежей, оплачиваемых собственниками помещений ежемесячно до 20 числа месяца, следующего за отчетным, на основании выставляемой ООО «Альянс» квитанции в возмещение расходов в размере 0,47 рублей с 1 кв. м. ежемесячно, связанных:</w:t>
            </w:r>
          </w:p>
          <w:p w:rsidR="00BA6BC1" w:rsidRPr="00FB37DF" w:rsidRDefault="00BA6BC1" w:rsidP="00FB37D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FB37DF">
              <w:rPr>
                <w:rFonts w:ascii="Times New Roman" w:hAnsi="Times New Roman"/>
                <w:color w:val="000000" w:themeColor="text1"/>
              </w:rPr>
              <w:t>с оформлением платежных документов на оплату взноса на проведение капитального ремонта многоквартирного дома,  в сумме 0,07 рублей с 1 кв. м ежемесячно;</w:t>
            </w:r>
          </w:p>
          <w:p w:rsidR="00BA6BC1" w:rsidRPr="00FB37DF" w:rsidRDefault="00BA6BC1" w:rsidP="00FB37D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FB37DF">
              <w:rPr>
                <w:rFonts w:ascii="Times New Roman" w:hAnsi="Times New Roman"/>
                <w:color w:val="000000" w:themeColor="text1"/>
              </w:rPr>
              <w:t>с доставкой платежных документов на оплату взноса на проведение капитального ремонта многоквартирного дома, в сумме 0,03 рублей с 1 кв.м ежемесячно;</w:t>
            </w:r>
          </w:p>
          <w:p w:rsidR="004F694E" w:rsidRPr="00FB37DF" w:rsidRDefault="00BA6BC1" w:rsidP="00FB37DF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 размещением информации о совершенных операциях по лицевым счетам в системе ГИС ЖКХ, бухгалтерское сопровождение, в сумме 0,37 рублей с 1 кв.м ежемесячно.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E71AB2" w:rsidP="00FB37DF">
            <w:pPr>
              <w:pStyle w:val="a6"/>
              <w:spacing w:before="0" w:beforeAutospacing="0" w:after="0" w:afterAutospacing="0"/>
              <w:ind w:right="31"/>
              <w:jc w:val="both"/>
              <w:rPr>
                <w:b/>
              </w:rPr>
            </w:pPr>
            <w:r w:rsidRPr="00FB37DF">
              <w:rPr>
                <w:b/>
                <w:sz w:val="22"/>
                <w:szCs w:val="22"/>
              </w:rPr>
              <w:t>13</w:t>
            </w:r>
            <w:r w:rsidR="004F694E" w:rsidRPr="00FB37DF">
              <w:rPr>
                <w:b/>
                <w:sz w:val="22"/>
                <w:szCs w:val="22"/>
              </w:rPr>
              <w:t>. Принятие решения о выборе лица, уполномоченного собственниками помещений многоквартирного дома на представление интересов собственников помещений во взаимоотношениях с региональным оператором, органами местного самоуправления и исполнительными органами субъекта РФ по вопросам организации и проведения капитального ремонта многоквартирного дома.</w:t>
            </w:r>
          </w:p>
        </w:tc>
      </w:tr>
      <w:tr w:rsidR="004F694E" w:rsidRPr="00FB37DF" w:rsidTr="00E4434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94E" w:rsidRPr="00FB37DF" w:rsidRDefault="004F694E" w:rsidP="00FB37DF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Уполномочить ООО «Альянс» 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(ОГРН </w:t>
            </w:r>
            <w:r w:rsidRPr="00FB37DF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1163668074613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) юридический адрес: 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396335, Воронежская область, </w:t>
            </w:r>
            <w:proofErr w:type="spellStart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Новоусманский</w:t>
            </w:r>
            <w:proofErr w:type="spellEnd"/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район,  п. Отрадное, ул. 50 лет Октября,       д. 97, помещение 1</w:t>
            </w:r>
            <w:r w:rsidRPr="00FB37D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FB37DF">
              <w:rPr>
                <w:rFonts w:ascii="Times New Roman" w:hAnsi="Times New Roman"/>
                <w:sz w:val="22"/>
                <w:szCs w:val="22"/>
                <w:lang w:val="ru-RU"/>
              </w:rPr>
              <w:t>для представления интересов собственников помещений во взаимоотношениях с региональным оператором, органами местного самоуправления и исполнительными органами субъекта РФ по вопросам проведения капитального ремонта многоквартирного дома.</w:t>
            </w:r>
          </w:p>
        </w:tc>
      </w:tr>
      <w:tr w:rsidR="004F694E" w:rsidRPr="00FB37DF" w:rsidTr="00E4434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94E" w:rsidRPr="00FB37DF" w:rsidRDefault="004F694E" w:rsidP="00FB37DF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B37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«ВОЗДЕРЖАЛСЯ»</w:t>
            </w:r>
          </w:p>
        </w:tc>
      </w:tr>
    </w:tbl>
    <w:p w:rsidR="00530ABA" w:rsidRPr="00FB37DF" w:rsidRDefault="00530ABA" w:rsidP="00FB37DF">
      <w:pPr>
        <w:rPr>
          <w:b/>
          <w:bCs/>
          <w:sz w:val="22"/>
          <w:szCs w:val="22"/>
        </w:rPr>
      </w:pPr>
    </w:p>
    <w:p w:rsidR="00530ABA" w:rsidRPr="00FB37DF" w:rsidRDefault="00530ABA" w:rsidP="00FB37DF">
      <w:pPr>
        <w:rPr>
          <w:b/>
          <w:bCs/>
          <w:sz w:val="22"/>
          <w:szCs w:val="22"/>
        </w:rPr>
      </w:pPr>
    </w:p>
    <w:p w:rsidR="00530ABA" w:rsidRPr="00FB37DF" w:rsidRDefault="00530ABA" w:rsidP="00FB37DF">
      <w:pPr>
        <w:rPr>
          <w:sz w:val="22"/>
          <w:szCs w:val="22"/>
        </w:rPr>
      </w:pPr>
      <w:r w:rsidRPr="00FB37DF">
        <w:rPr>
          <w:b/>
          <w:bCs/>
          <w:sz w:val="22"/>
          <w:szCs w:val="22"/>
        </w:rPr>
        <w:t>Собственник</w:t>
      </w:r>
      <w:r w:rsidRPr="00FB37DF">
        <w:rPr>
          <w:rFonts w:eastAsia="Times New Roman"/>
          <w:b/>
          <w:bCs/>
          <w:sz w:val="22"/>
          <w:szCs w:val="22"/>
        </w:rPr>
        <w:t xml:space="preserve"> </w:t>
      </w:r>
      <w:r w:rsidRPr="00FB37DF">
        <w:rPr>
          <w:b/>
          <w:bCs/>
          <w:sz w:val="22"/>
          <w:szCs w:val="22"/>
        </w:rPr>
        <w:t>помещения</w:t>
      </w:r>
      <w:r w:rsidRPr="00FB37DF">
        <w:rPr>
          <w:b/>
          <w:bCs/>
          <w:sz w:val="22"/>
          <w:szCs w:val="22"/>
        </w:rPr>
        <w:tab/>
        <w:t>_______________________</w:t>
      </w:r>
      <w:r w:rsidRPr="00FB37DF">
        <w:rPr>
          <w:b/>
          <w:bCs/>
          <w:sz w:val="22"/>
          <w:szCs w:val="22"/>
        </w:rPr>
        <w:tab/>
        <w:t>/_____________________________________/</w:t>
      </w:r>
      <w:r w:rsidRPr="00FB37DF">
        <w:rPr>
          <w:sz w:val="22"/>
          <w:szCs w:val="22"/>
        </w:rPr>
        <w:tab/>
      </w:r>
      <w:r w:rsidRPr="00FB37DF">
        <w:rPr>
          <w:sz w:val="22"/>
          <w:szCs w:val="22"/>
        </w:rPr>
        <w:tab/>
      </w:r>
    </w:p>
    <w:p w:rsidR="00530ABA" w:rsidRPr="00FB37DF" w:rsidRDefault="00530ABA" w:rsidP="00FB37DF">
      <w:pPr>
        <w:tabs>
          <w:tab w:val="left" w:pos="4950"/>
        </w:tabs>
        <w:rPr>
          <w:sz w:val="22"/>
          <w:szCs w:val="22"/>
        </w:rPr>
      </w:pPr>
      <w:r w:rsidRPr="00FB37DF">
        <w:rPr>
          <w:sz w:val="22"/>
          <w:szCs w:val="22"/>
        </w:rPr>
        <w:t xml:space="preserve">                                                                                  Подпись                                                     Ф.И.О.</w:t>
      </w:r>
    </w:p>
    <w:p w:rsidR="00530ABA" w:rsidRPr="00FB37DF" w:rsidRDefault="00530ABA" w:rsidP="00FB37DF">
      <w:pPr>
        <w:rPr>
          <w:sz w:val="22"/>
          <w:szCs w:val="22"/>
        </w:rPr>
      </w:pPr>
    </w:p>
    <w:p w:rsidR="00113491" w:rsidRDefault="00113491"/>
    <w:sectPr w:rsidR="00113491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697A"/>
    <w:multiLevelType w:val="hybridMultilevel"/>
    <w:tmpl w:val="D638A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30ABA"/>
    <w:rsid w:val="00005102"/>
    <w:rsid w:val="000279E8"/>
    <w:rsid w:val="00113491"/>
    <w:rsid w:val="001B05C7"/>
    <w:rsid w:val="00376A47"/>
    <w:rsid w:val="003C5954"/>
    <w:rsid w:val="004077F3"/>
    <w:rsid w:val="00466D0A"/>
    <w:rsid w:val="004744E9"/>
    <w:rsid w:val="004F694E"/>
    <w:rsid w:val="00530ABA"/>
    <w:rsid w:val="00595C19"/>
    <w:rsid w:val="006B62CC"/>
    <w:rsid w:val="00746EF1"/>
    <w:rsid w:val="00842B90"/>
    <w:rsid w:val="008F46A2"/>
    <w:rsid w:val="009A48C2"/>
    <w:rsid w:val="00B72024"/>
    <w:rsid w:val="00BA6BC1"/>
    <w:rsid w:val="00CC5D21"/>
    <w:rsid w:val="00D55998"/>
    <w:rsid w:val="00E71AB2"/>
    <w:rsid w:val="00EA59A8"/>
    <w:rsid w:val="00FB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B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530ABA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a3">
    <w:name w:val="Базовый"/>
    <w:rsid w:val="00530ABA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530ABA"/>
    <w:pPr>
      <w:ind w:left="720"/>
    </w:pPr>
  </w:style>
  <w:style w:type="paragraph" w:customStyle="1" w:styleId="ConsPlusNormal">
    <w:name w:val="ConsPlusNormal"/>
    <w:rsid w:val="004F694E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6">
    <w:name w:val="Normal (Web)"/>
    <w:basedOn w:val="a"/>
    <w:uiPriority w:val="99"/>
    <w:rsid w:val="004F694E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No Spacing"/>
    <w:link w:val="a8"/>
    <w:uiPriority w:val="1"/>
    <w:qFormat/>
    <w:rsid w:val="004F6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4F694E"/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E71AB2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table" w:styleId="a9">
    <w:name w:val="Table Grid"/>
    <w:basedOn w:val="a1"/>
    <w:rsid w:val="00407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077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ubtle Emphasis"/>
    <w:basedOn w:val="a0"/>
    <w:uiPriority w:val="19"/>
    <w:qFormat/>
    <w:rsid w:val="004077F3"/>
    <w:rPr>
      <w:rFonts w:asciiTheme="minorHAnsi" w:hAnsiTheme="minorHAnsi"/>
      <w:i/>
      <w:iCs/>
      <w:color w:val="404040" w:themeColor="text1" w:themeTint="B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1280</Words>
  <Characters>7297</Characters>
  <Application>Microsoft Office Word</Application>
  <DocSecurity>0</DocSecurity>
  <Lines>60</Lines>
  <Paragraphs>17</Paragraphs>
  <ScaleCrop>false</ScaleCrop>
  <Company>Investpalata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2017-07-13T06:57:00Z</dcterms:created>
  <dcterms:modified xsi:type="dcterms:W3CDTF">2017-12-14T07:36:00Z</dcterms:modified>
</cp:coreProperties>
</file>